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  <w:bookmarkStart w:id="0" w:name="_GoBack"/>
      <w:bookmarkEnd w:id="0"/>
    </w:p>
    <w:p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exceed/not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80026B" w:rsidRP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>…………..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applicable; or </w:t>
      </w:r>
    </w:p>
    <w:p w:rsidR="00FB1C38" w:rsidRDefault="00FB1C38" w:rsidP="00FB1C38">
      <w:pPr>
        <w:tabs>
          <w:tab w:val="left" w:pos="2880"/>
          <w:tab w:val="left" w:pos="5760"/>
          <w:tab w:val="left" w:pos="7920"/>
        </w:tabs>
        <w:spacing w:after="120"/>
        <w:ind w:left="993" w:hanging="273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b) Either the 80/20 or 90/10 preference point system will be applicable to this tender (</w:t>
      </w:r>
      <w:r w:rsidRPr="00FB1C38">
        <w:rPr>
          <w:rFonts w:ascii="Arial" w:hAnsi="Arial" w:cs="Arial"/>
          <w:i/>
          <w:sz w:val="22"/>
          <w:szCs w:val="22"/>
          <w:lang w:val="en-GB"/>
        </w:rPr>
        <w:t>delete whichever is not applicable for this tender</w:t>
      </w:r>
      <w:r>
        <w:rPr>
          <w:rFonts w:ascii="Arial" w:hAnsi="Arial" w:cs="Arial"/>
          <w:sz w:val="22"/>
          <w:szCs w:val="22"/>
          <w:lang w:val="en-GB"/>
        </w:rPr>
        <w:t>).</w:t>
      </w:r>
    </w:p>
    <w:p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:rsidTr="00787948">
        <w:tc>
          <w:tcPr>
            <w:tcW w:w="513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10C22" w:rsidRPr="00E44F1F" w:rsidTr="00787948">
        <w:tc>
          <w:tcPr>
            <w:tcW w:w="5130" w:type="dxa"/>
            <w:shd w:val="clear" w:color="auto" w:fill="auto"/>
            <w:vAlign w:val="bottom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purchaser reserves the right to require of a bidder, either before a bid is adjudicated or at any time subsequently, to substantiate any claim in regard to preferences, in any manner required by the purchaser.</w:t>
      </w: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lastRenderedPageBreak/>
        <w:t>DEFINITIONS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Act;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proposals; </w:t>
      </w:r>
    </w:p>
    <w:p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2003);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good 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discounts;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“p</w:t>
      </w:r>
      <w:r w:rsidR="00983817">
        <w:rPr>
          <w:rFonts w:ascii="Arial" w:hAnsi="Arial" w:cs="Arial"/>
          <w:b/>
          <w:sz w:val="22"/>
          <w:szCs w:val="22"/>
        </w:rPr>
        <w:t>roof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B-BBEE Status level certificate issued by an authorized body or person;</w:t>
      </w:r>
    </w:p>
    <w:p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sworn affidavit as prescribed by the B-BBEE Codes of Good Practice;</w:t>
      </w:r>
    </w:p>
    <w:p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requirement prescribed in terms of the B-BBEE Act;</w:t>
      </w:r>
    </w:p>
    <w:p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>in terms of a code of good practice  on black economic empowerment issued in terms of section 9 (1) of the Broad-Based Black Economic Empowerment Act;</w:t>
      </w:r>
    </w:p>
    <w:p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“rand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OR 90/10 PREFERENCE POINT SYSTEMS </w:t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>A maximum of 80 or 90 points is allocated for price on the following basis:</w:t>
      </w:r>
    </w:p>
    <w:p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or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  <w:t>90/10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33.75pt" o:ole="" fillcolor="window">
            <v:imagedata r:id="rId9" o:title=""/>
          </v:shape>
          <o:OLEObject Type="Embed" ProgID="Equation.3" ShapeID="_x0000_i1025" DrawAspect="Content" ObjectID="_1552737766" r:id="rId10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or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39" w:dyaOrig="680">
          <v:shape id="_x0000_i1026" type="#_x0000_t75" style="width:122.25pt;height:33.75pt" o:ole="" fillcolor="window">
            <v:imagedata r:id="rId11" o:title=""/>
          </v:shape>
          <o:OLEObject Type="Embed" ProgID="Equation.3" ShapeID="_x0000_i1026" DrawAspect="Content" ObjectID="_1552737767" r:id="rId12"/>
        </w:objec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Where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</w:r>
      <w:proofErr w:type="spellStart"/>
      <w:r w:rsidRPr="00E44F1F">
        <w:rPr>
          <w:rFonts w:ascii="Arial" w:hAnsi="Arial" w:cs="Arial"/>
          <w:sz w:val="22"/>
          <w:szCs w:val="22"/>
          <w:lang w:val="en-GB"/>
        </w:rPr>
        <w:t>Pt</w:t>
      </w:r>
      <w:proofErr w:type="spellEnd"/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lastRenderedPageBreak/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:rsidTr="008548A3">
        <w:trPr>
          <w:trHeight w:val="317"/>
        </w:trPr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 xml:space="preserve">.1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……………..</w:t>
      </w:r>
    </w:p>
    <w:p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:rsidTr="00EE688C">
        <w:tc>
          <w:tcPr>
            <w:tcW w:w="7054" w:type="dxa"/>
          </w:tcPr>
          <w:p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lastRenderedPageBreak/>
              <w:t>Black people with disabilities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:rsidTr="00B176ED">
        <w:tc>
          <w:tcPr>
            <w:tcW w:w="9322" w:type="dxa"/>
            <w:gridSpan w:val="3"/>
          </w:tcPr>
          <w:p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:rsidTr="00EE688C">
        <w:tc>
          <w:tcPr>
            <w:tcW w:w="7054" w:type="dxa"/>
          </w:tcPr>
          <w:p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DECLARATION WITH REGARD TO COMPANY/FIRM</w:t>
      </w:r>
    </w:p>
    <w:p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r w:rsidR="002F5DCE" w:rsidRPr="00E44F1F">
        <w:rPr>
          <w:rFonts w:ascii="Arial" w:hAnsi="Arial" w:cs="Arial"/>
          <w:sz w:val="22"/>
          <w:szCs w:val="22"/>
          <w:lang w:val="en-GB"/>
        </w:rPr>
        <w:t>firm:…………………………………………………………………………….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VAT registration number:…………………………………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registration 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Other service providers, e.g. transporter, etc.</w:t>
      </w:r>
    </w:p>
    <w:p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Total number of years the company/firm has been in 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……………………………</w:t>
      </w:r>
    </w:p>
    <w:p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certificate, qualifies the company/ firm for the preference(s) shown and I / we acknowledge that: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information furnished is true and correct;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preference points claimed are in accordance with the General Conditions as indicated in paragraph 1 of this 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lastRenderedPageBreak/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correct; </w:t>
      </w:r>
    </w:p>
    <w:p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disqualify the person from the bidding process;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recover costs, losses or damages it has incurred or suffered as a result of that person’s conduct;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cancel the contract and claim any damages which it has suffered as a result of having to make less favourable arrangements due to such cancellation;</w:t>
      </w:r>
    </w:p>
    <w:p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shareholders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alteram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partem</w:t>
      </w:r>
      <w:proofErr w:type="spellEnd"/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/>
                          <w:p w:rsidR="00177DEA" w:rsidRDefault="00177DEA"/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</w:t>
                            </w:r>
                            <w:proofErr w:type="gramStart"/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  <w:proofErr w:type="gramEnd"/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">
                <v:textbox>
                  <w:txbxContent>
                    <w:p w:rsidR="00177DEA" w:rsidRDefault="00177DEA"/>
                    <w:p w:rsidR="00177DEA" w:rsidRDefault="00177DEA"/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DEA" w:rsidRDefault="00177DEA" w:rsidP="00B20874"/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">
                <v:textbox>
                  <w:txbxContent>
                    <w:p w:rsidR="00177DEA" w:rsidRDefault="00177DEA" w:rsidP="00B20874"/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3"/>
      <w:headerReference w:type="default" r:id="rId14"/>
      <w:footerReference w:type="default" r:id="rId15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F5E" w:rsidRDefault="00E46F5E">
      <w:r>
        <w:separator/>
      </w:r>
    </w:p>
  </w:endnote>
  <w:endnote w:type="continuationSeparator" w:id="0">
    <w:p w:rsidR="00E46F5E" w:rsidRDefault="00E4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286E8C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286E8C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F5E" w:rsidRDefault="00E46F5E">
      <w:r>
        <w:separator/>
      </w:r>
    </w:p>
  </w:footnote>
  <w:footnote w:type="continuationSeparator" w:id="0">
    <w:p w:rsidR="00E46F5E" w:rsidRDefault="00E4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6E8C">
      <w:rPr>
        <w:rStyle w:val="PageNumber"/>
        <w:noProof/>
      </w:rPr>
      <w:t>5</w:t>
    </w:r>
    <w:r>
      <w:rPr>
        <w:rStyle w:val="PageNumber"/>
      </w:rPr>
      <w:fldChar w:fldCharType="end"/>
    </w:r>
  </w:p>
  <w:p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29"/>
  </w:num>
  <w:num w:numId="3">
    <w:abstractNumId w:val="9"/>
  </w:num>
  <w:num w:numId="4">
    <w:abstractNumId w:val="15"/>
  </w:num>
  <w:num w:numId="5">
    <w:abstractNumId w:val="31"/>
  </w:num>
  <w:num w:numId="6">
    <w:abstractNumId w:val="5"/>
  </w:num>
  <w:num w:numId="7">
    <w:abstractNumId w:val="22"/>
  </w:num>
  <w:num w:numId="8">
    <w:abstractNumId w:val="6"/>
  </w:num>
  <w:num w:numId="9">
    <w:abstractNumId w:val="21"/>
  </w:num>
  <w:num w:numId="10">
    <w:abstractNumId w:val="12"/>
  </w:num>
  <w:num w:numId="11">
    <w:abstractNumId w:val="8"/>
  </w:num>
  <w:num w:numId="12">
    <w:abstractNumId w:val="7"/>
  </w:num>
  <w:num w:numId="13">
    <w:abstractNumId w:val="20"/>
  </w:num>
  <w:num w:numId="14">
    <w:abstractNumId w:val="11"/>
  </w:num>
  <w:num w:numId="15">
    <w:abstractNumId w:val="30"/>
  </w:num>
  <w:num w:numId="16">
    <w:abstractNumId w:val="26"/>
  </w:num>
  <w:num w:numId="17">
    <w:abstractNumId w:val="2"/>
  </w:num>
  <w:num w:numId="18">
    <w:abstractNumId w:val="17"/>
  </w:num>
  <w:num w:numId="19">
    <w:abstractNumId w:val="34"/>
  </w:num>
  <w:num w:numId="20">
    <w:abstractNumId w:val="0"/>
  </w:num>
  <w:num w:numId="21">
    <w:abstractNumId w:val="27"/>
  </w:num>
  <w:num w:numId="22">
    <w:abstractNumId w:val="3"/>
  </w:num>
  <w:num w:numId="23">
    <w:abstractNumId w:val="16"/>
  </w:num>
  <w:num w:numId="24">
    <w:abstractNumId w:val="32"/>
  </w:num>
  <w:num w:numId="25">
    <w:abstractNumId w:val="33"/>
  </w:num>
  <w:num w:numId="26">
    <w:abstractNumId w:val="19"/>
  </w:num>
  <w:num w:numId="27">
    <w:abstractNumId w:val="4"/>
  </w:num>
  <w:num w:numId="28">
    <w:abstractNumId w:val="28"/>
  </w:num>
  <w:num w:numId="29">
    <w:abstractNumId w:val="10"/>
  </w:num>
  <w:num w:numId="30">
    <w:abstractNumId w:val="23"/>
  </w:num>
  <w:num w:numId="31">
    <w:abstractNumId w:val="13"/>
  </w:num>
  <w:num w:numId="32">
    <w:abstractNumId w:val="14"/>
  </w:num>
  <w:num w:numId="33">
    <w:abstractNumId w:val="25"/>
  </w:num>
  <w:num w:numId="34">
    <w:abstractNumId w:val="24"/>
  </w:num>
  <w:num w:numId="3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Props1.xml><?xml version="1.0" encoding="utf-8"?>
<ds:datastoreItem xmlns:ds="http://schemas.openxmlformats.org/officeDocument/2006/customXml" ds:itemID="{BFECB668-3980-4017-8ACE-B2DDFF22F2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762F5E-CB30-46CA-9AF9-4A1755286C95}"/>
</file>

<file path=customXml/itemProps3.xml><?xml version="1.0" encoding="utf-8"?>
<ds:datastoreItem xmlns:ds="http://schemas.openxmlformats.org/officeDocument/2006/customXml" ds:itemID="{3B10A45F-7609-4911-9045-3DD91AC5389F}"/>
</file>

<file path=customXml/itemProps4.xml><?xml version="1.0" encoding="utf-8"?>
<ds:datastoreItem xmlns:ds="http://schemas.openxmlformats.org/officeDocument/2006/customXml" ds:itemID="{BC94C931-DC9A-49F6-A624-DA23B97B9B13}"/>
</file>

<file path=customXml/itemProps5.xml><?xml version="1.0" encoding="utf-8"?>
<ds:datastoreItem xmlns:ds="http://schemas.openxmlformats.org/officeDocument/2006/customXml" ds:itemID="{2CF11B60-C910-429C-833B-255A0BD4D2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1229</Words>
  <Characters>7010</Characters>
  <Application>Microsoft Office Word</Application>
  <DocSecurity>2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</vt:lpstr>
    </vt:vector>
  </TitlesOfParts>
  <Company>DSE</Company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Nkosinothando Mathebula</cp:lastModifiedBy>
  <cp:revision>2</cp:revision>
  <cp:lastPrinted>2016-04-25T13:35:00Z</cp:lastPrinted>
  <dcterms:created xsi:type="dcterms:W3CDTF">2017-04-03T13:16:00Z</dcterms:created>
  <dcterms:modified xsi:type="dcterms:W3CDTF">2017-04-03T13:16:00Z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